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E" w:rsidRDefault="005138BE" w:rsidP="005138BE">
      <w:pPr>
        <w:rPr>
          <w:b/>
        </w:rPr>
      </w:pPr>
      <w:r>
        <w:rPr>
          <w:b/>
        </w:rPr>
        <w:t>ROBERO TR</w:t>
      </w:r>
    </w:p>
    <w:p w:rsidR="005138BE" w:rsidRDefault="005138BE" w:rsidP="005138BE">
      <w:r>
        <w:t xml:space="preserve">Statisch belastbares 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Lastwerte nach Tragfähigkeitstabelle,  Dämmung und thermische Trennung aus </w:t>
      </w:r>
      <w:r w:rsidR="005924F8">
        <w:rPr>
          <w:sz w:val="24"/>
        </w:rPr>
        <w:t>BERO-</w:t>
      </w:r>
      <w:proofErr w:type="spellStart"/>
      <w:r w:rsidR="005924F8">
        <w:rPr>
          <w:sz w:val="24"/>
        </w:rPr>
        <w:t>Porozell</w:t>
      </w:r>
      <w:proofErr w:type="spellEnd"/>
      <w:r w:rsidR="005924F8">
        <w:rPr>
          <w:sz w:val="24"/>
        </w:rPr>
        <w:t xml:space="preserve"> 031</w:t>
      </w:r>
      <w:r>
        <w:t>, sichere Fensterbefestigung an der inneren Leichtbetonschürze, variable Schachtabmessungen, den Anforderungen nach EnEV 2016 sowie der DIN 4108 Beiblatt 2:2006-03 entsprechend</w:t>
      </w:r>
    </w:p>
    <w:p w:rsidR="005138BE" w:rsidRDefault="005138BE" w:rsidP="005138BE">
      <w:r>
        <w:t>Elementbreiten: 30,0 cm, 36,5 cm</w:t>
      </w:r>
    </w:p>
    <w:p w:rsidR="005138BE" w:rsidRDefault="005138BE" w:rsidP="005138BE">
      <w:r>
        <w:t>Elementhöhen: 30,0 cm, 36,5 cm</w:t>
      </w:r>
    </w:p>
    <w:p w:rsidR="005138BE" w:rsidRDefault="005138BE" w:rsidP="005138BE">
      <w:r>
        <w:t>Standardauflager: 20,0  cm beidseitig</w:t>
      </w:r>
    </w:p>
    <w:p w:rsidR="001D0E70" w:rsidRDefault="001D0E70">
      <w:bookmarkStart w:id="0" w:name="_GoBack"/>
      <w:bookmarkEnd w:id="0"/>
    </w:p>
    <w:sectPr w:rsidR="001D0E70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F8" w:rsidRDefault="005924F8" w:rsidP="005924F8">
      <w:pPr>
        <w:spacing w:after="0" w:line="240" w:lineRule="auto"/>
      </w:pPr>
      <w:r>
        <w:separator/>
      </w:r>
    </w:p>
  </w:endnote>
  <w:endnote w:type="continuationSeparator" w:id="0">
    <w:p w:rsidR="005924F8" w:rsidRDefault="005924F8" w:rsidP="0059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4F8" w:rsidRPr="005924F8" w:rsidRDefault="005924F8" w:rsidP="005924F8">
    <w:pPr>
      <w:pStyle w:val="Fuzeile"/>
      <w:jc w:val="right"/>
      <w:rPr>
        <w:sz w:val="16"/>
        <w:szCs w:val="16"/>
      </w:rPr>
    </w:pPr>
    <w:r w:rsidRPr="005924F8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F8" w:rsidRDefault="005924F8" w:rsidP="005924F8">
      <w:pPr>
        <w:spacing w:after="0" w:line="240" w:lineRule="auto"/>
      </w:pPr>
      <w:r>
        <w:separator/>
      </w:r>
    </w:p>
  </w:footnote>
  <w:footnote w:type="continuationSeparator" w:id="0">
    <w:p w:rsidR="005924F8" w:rsidRDefault="005924F8" w:rsidP="00592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E"/>
    <w:rsid w:val="001D0E70"/>
    <w:rsid w:val="005138BE"/>
    <w:rsid w:val="005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D3D5"/>
  <w15:docId w15:val="{A949C555-0597-4A12-9B73-B8ECF06D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38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4F8"/>
  </w:style>
  <w:style w:type="paragraph" w:styleId="Fuzeile">
    <w:name w:val="footer"/>
    <w:basedOn w:val="Standard"/>
    <w:link w:val="FuzeileZchn"/>
    <w:uiPriority w:val="99"/>
    <w:unhideWhenUsed/>
    <w:rsid w:val="0059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2018-12-12T14:53:00Z</dcterms:created>
  <dcterms:modified xsi:type="dcterms:W3CDTF">2021-01-14T14:30:00Z</dcterms:modified>
</cp:coreProperties>
</file>